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317" w:rsidRDefault="00401317"/>
    <w:tbl>
      <w:tblPr>
        <w:tblW w:w="9780" w:type="dxa"/>
        <w:tblInd w:w="93" w:type="dxa"/>
        <w:tblLook w:val="04A0" w:firstRow="1" w:lastRow="0" w:firstColumn="1" w:lastColumn="0" w:noHBand="0" w:noVBand="1"/>
      </w:tblPr>
      <w:tblGrid>
        <w:gridCol w:w="2400"/>
        <w:gridCol w:w="2440"/>
        <w:gridCol w:w="400"/>
        <w:gridCol w:w="2020"/>
        <w:gridCol w:w="440"/>
        <w:gridCol w:w="2080"/>
      </w:tblGrid>
      <w:tr w:rsidR="00187238" w:rsidRPr="00187238" w:rsidTr="003B0B40">
        <w:trPr>
          <w:trHeight w:val="315"/>
        </w:trPr>
        <w:tc>
          <w:tcPr>
            <w:tcW w:w="9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38" w:rsidRPr="00401317" w:rsidRDefault="00B52250" w:rsidP="001872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 xml:space="preserve">ASME </w:t>
            </w:r>
            <w:r w:rsidR="00187238" w:rsidRPr="00401317">
              <w:rPr>
                <w:rFonts w:ascii="Calibri" w:eastAsia="Times New Roman" w:hAnsi="Calibri" w:cs="Times New Roman"/>
                <w:b/>
                <w:color w:val="000000"/>
              </w:rPr>
              <w:t>B31.9</w:t>
            </w:r>
            <w:r w:rsidR="00D66678" w:rsidRPr="00401317">
              <w:rPr>
                <w:rFonts w:ascii="Calibri" w:eastAsia="Times New Roman" w:hAnsi="Calibri" w:cs="Times New Roman"/>
                <w:b/>
                <w:color w:val="000000"/>
              </w:rPr>
              <w:t xml:space="preserve"> -2014</w:t>
            </w:r>
            <w:r w:rsidR="00187238" w:rsidRPr="00401317">
              <w:rPr>
                <w:rFonts w:ascii="Calibri" w:eastAsia="Times New Roman" w:hAnsi="Calibri" w:cs="Times New Roman"/>
                <w:b/>
                <w:color w:val="000000"/>
              </w:rPr>
              <w:t xml:space="preserve"> Valve Comparison</w:t>
            </w:r>
            <w:r w:rsidR="00D66678" w:rsidRPr="00401317">
              <w:rPr>
                <w:rFonts w:ascii="Calibri" w:eastAsia="Times New Roman" w:hAnsi="Calibri" w:cs="Times New Roman"/>
                <w:b/>
                <w:color w:val="000000"/>
              </w:rPr>
              <w:t xml:space="preserve"> (907.1.2)</w:t>
            </w:r>
          </w:p>
        </w:tc>
      </w:tr>
      <w:tr w:rsidR="003F6188" w:rsidRPr="00187238" w:rsidTr="00D80AEF">
        <w:trPr>
          <w:trHeight w:val="315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6188" w:rsidRPr="00187238" w:rsidRDefault="003F618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23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6188" w:rsidRPr="00187238" w:rsidRDefault="003F618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238">
              <w:rPr>
                <w:rFonts w:ascii="Calibri" w:eastAsia="Times New Roman" w:hAnsi="Calibri" w:cs="Times New Roman"/>
                <w:color w:val="000000"/>
              </w:rPr>
              <w:t>Comparable Listed Valve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6188" w:rsidRPr="00187238" w:rsidRDefault="003F618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23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6188" w:rsidRPr="00187238" w:rsidRDefault="003F618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238">
              <w:rPr>
                <w:rFonts w:ascii="Calibri" w:eastAsia="Times New Roman" w:hAnsi="Calibri" w:cs="Times New Roman"/>
                <w:color w:val="000000"/>
              </w:rPr>
              <w:t>Evaluated Valve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6188" w:rsidRPr="00187238" w:rsidRDefault="003F618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23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6188" w:rsidRPr="00187238" w:rsidRDefault="003F618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238">
              <w:rPr>
                <w:rFonts w:ascii="Calibri" w:eastAsia="Times New Roman" w:hAnsi="Calibri" w:cs="Times New Roman"/>
                <w:color w:val="000000"/>
              </w:rPr>
              <w:t>Within Limitations?</w:t>
            </w:r>
          </w:p>
          <w:p w:rsidR="003F6188" w:rsidRPr="00187238" w:rsidRDefault="003F618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238">
              <w:rPr>
                <w:rFonts w:ascii="Calibri" w:eastAsia="Times New Roman" w:hAnsi="Calibri" w:cs="Times New Roman"/>
                <w:color w:val="000000"/>
              </w:rPr>
              <w:t> </w:t>
            </w:r>
          </w:p>
          <w:p w:rsidR="003F6188" w:rsidRPr="00187238" w:rsidRDefault="003F618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23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F6188" w:rsidRPr="00187238" w:rsidTr="00401317">
        <w:trPr>
          <w:trHeight w:val="315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6188" w:rsidRPr="00187238" w:rsidRDefault="003F618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238">
              <w:rPr>
                <w:rFonts w:ascii="Calibri" w:eastAsia="Times New Roman" w:hAnsi="Calibri" w:cs="Times New Roman"/>
                <w:color w:val="000000"/>
              </w:rPr>
              <w:t>Manufacturer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F6188" w:rsidRPr="00187238" w:rsidRDefault="003F618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F6188" w:rsidRPr="00187238" w:rsidRDefault="003F618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F6188" w:rsidRPr="00187238" w:rsidRDefault="003F618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6188" w:rsidRPr="00187238" w:rsidRDefault="003F618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23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8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6188" w:rsidRPr="00187238" w:rsidRDefault="003F618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F6188" w:rsidRPr="00187238" w:rsidTr="00401317">
        <w:trPr>
          <w:trHeight w:val="315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6188" w:rsidRPr="00187238" w:rsidRDefault="003F618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238">
              <w:rPr>
                <w:rFonts w:ascii="Calibri" w:eastAsia="Times New Roman" w:hAnsi="Calibri" w:cs="Times New Roman"/>
                <w:color w:val="000000"/>
              </w:rPr>
              <w:t>Model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F6188" w:rsidRPr="00187238" w:rsidRDefault="003F618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F6188" w:rsidRPr="00187238" w:rsidRDefault="003F618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F6188" w:rsidRPr="00187238" w:rsidRDefault="003F618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6188" w:rsidRPr="00187238" w:rsidRDefault="003F618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23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8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6188" w:rsidRPr="00187238" w:rsidRDefault="003F618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87238" w:rsidRPr="00187238" w:rsidTr="00401317">
        <w:trPr>
          <w:trHeight w:val="615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238">
              <w:rPr>
                <w:rFonts w:ascii="Calibri" w:eastAsia="Times New Roman" w:hAnsi="Calibri" w:cs="Times New Roman"/>
                <w:color w:val="000000"/>
              </w:rPr>
              <w:t>Pressure Rating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23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87238" w:rsidRPr="00187238" w:rsidTr="00401317">
        <w:trPr>
          <w:trHeight w:val="315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238">
              <w:rPr>
                <w:rFonts w:ascii="Calibri" w:eastAsia="Times New Roman" w:hAnsi="Calibri" w:cs="Times New Roman"/>
                <w:color w:val="000000"/>
              </w:rPr>
              <w:t>Temperature Rating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23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87238" w:rsidRPr="00187238" w:rsidTr="00401317">
        <w:trPr>
          <w:trHeight w:val="315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238">
              <w:rPr>
                <w:rFonts w:ascii="Calibri" w:eastAsia="Times New Roman" w:hAnsi="Calibri" w:cs="Times New Roman"/>
                <w:color w:val="000000"/>
              </w:rPr>
              <w:t>Service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23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87238" w:rsidRPr="00187238" w:rsidTr="00401317">
        <w:trPr>
          <w:trHeight w:val="315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238">
              <w:rPr>
                <w:rFonts w:ascii="Calibri" w:eastAsia="Times New Roman" w:hAnsi="Calibri" w:cs="Times New Roman"/>
                <w:color w:val="000000"/>
              </w:rPr>
              <w:t>Composition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23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87238" w:rsidRPr="00187238" w:rsidTr="00401317">
        <w:trPr>
          <w:trHeight w:val="511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238">
              <w:rPr>
                <w:rFonts w:ascii="Calibri" w:eastAsia="Times New Roman" w:hAnsi="Calibri" w:cs="Times New Roman"/>
                <w:color w:val="000000"/>
              </w:rPr>
              <w:t>Mechanical Properties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23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87238" w:rsidRPr="00187238" w:rsidTr="00401317">
        <w:trPr>
          <w:trHeight w:val="315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238">
              <w:rPr>
                <w:rFonts w:ascii="Calibri" w:eastAsia="Times New Roman" w:hAnsi="Calibri" w:cs="Times New Roman"/>
                <w:color w:val="000000"/>
              </w:rPr>
              <w:t>Dimensions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23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87238" w:rsidRPr="00187238" w:rsidTr="00401317">
        <w:trPr>
          <w:trHeight w:val="315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238">
              <w:rPr>
                <w:rFonts w:ascii="Calibri" w:eastAsia="Times New Roman" w:hAnsi="Calibri" w:cs="Times New Roman"/>
                <w:color w:val="000000"/>
              </w:rPr>
              <w:t>Method of Manufacture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23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87238" w:rsidRPr="00187238" w:rsidTr="00401317">
        <w:trPr>
          <w:trHeight w:val="315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238">
              <w:rPr>
                <w:rFonts w:ascii="Calibri" w:eastAsia="Times New Roman" w:hAnsi="Calibri" w:cs="Times New Roman"/>
                <w:color w:val="000000"/>
              </w:rPr>
              <w:t>Quality Control Standard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23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7238" w:rsidRPr="00187238" w:rsidRDefault="00187238" w:rsidP="001872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512725" w:rsidRDefault="00512725"/>
    <w:p w:rsidR="00780CBF" w:rsidRDefault="00780CBF" w:rsidP="00401317">
      <w:r w:rsidRPr="00780CBF">
        <w:rPr>
          <w:b/>
          <w:u w:val="single"/>
        </w:rPr>
        <w:t>Conclusion</w:t>
      </w:r>
      <w:r>
        <w:t>:</w:t>
      </w:r>
    </w:p>
    <w:p w:rsidR="00401317" w:rsidRDefault="00401317" w:rsidP="00401317">
      <w:r>
        <w:t xml:space="preserve">In Accordance with ASME B31.9-2014, Paragraph 907.1.2, these valves are being used in accordance with the manufacturer's </w:t>
      </w:r>
      <w:r w:rsidR="00780CBF">
        <w:t xml:space="preserve">temperature and pressure </w:t>
      </w:r>
      <w:r>
        <w:t xml:space="preserve">ratings of </w:t>
      </w:r>
    </w:p>
    <w:p w:rsidR="00401317" w:rsidRDefault="00401317" w:rsidP="00401317"/>
    <w:p w:rsidR="00401317" w:rsidRDefault="00401317" w:rsidP="00401317">
      <w:r>
        <w:t>Attach documentation if necessary to support the above information.</w:t>
      </w:r>
    </w:p>
    <w:tbl>
      <w:tblPr>
        <w:tblStyle w:val="TableGrid"/>
        <w:tblpPr w:leftFromText="187" w:rightFromText="187" w:vertAnchor="text" w:tblpY="1"/>
        <w:tblOverlap w:val="never"/>
        <w:tblW w:w="0" w:type="auto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94"/>
        <w:gridCol w:w="4021"/>
        <w:gridCol w:w="810"/>
        <w:gridCol w:w="1883"/>
      </w:tblGrid>
      <w:tr w:rsidR="00654607" w:rsidTr="00654607"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607" w:rsidRDefault="00654607" w:rsidP="00463CB4">
            <w:pPr>
              <w:spacing w:before="120"/>
            </w:pPr>
            <w:r>
              <w:t>Evaluated By: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607" w:rsidRDefault="00654607" w:rsidP="00463CB4"/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4607" w:rsidRDefault="00654607" w:rsidP="00463CB4">
            <w:pPr>
              <w:spacing w:before="120"/>
            </w:pPr>
            <w:r>
              <w:t>Date: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607" w:rsidRDefault="00654607" w:rsidP="00463CB4">
            <w:pPr>
              <w:spacing w:after="120"/>
            </w:pPr>
          </w:p>
        </w:tc>
      </w:tr>
      <w:tr w:rsidR="00654607" w:rsidTr="006546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94" w:type="dxa"/>
            <w:vAlign w:val="bottom"/>
          </w:tcPr>
          <w:p w:rsidR="00654607" w:rsidRDefault="00654607" w:rsidP="00463CB4">
            <w:pPr>
              <w:spacing w:before="120"/>
            </w:pPr>
            <w:r>
              <w:t>CPSO/SMPO Designee:</w:t>
            </w:r>
          </w:p>
        </w:tc>
        <w:tc>
          <w:tcPr>
            <w:tcW w:w="40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4607" w:rsidRDefault="00654607" w:rsidP="00463CB4"/>
        </w:tc>
        <w:tc>
          <w:tcPr>
            <w:tcW w:w="810" w:type="dxa"/>
            <w:vAlign w:val="center"/>
          </w:tcPr>
          <w:p w:rsidR="00654607" w:rsidRDefault="00654607" w:rsidP="00463CB4">
            <w:pPr>
              <w:spacing w:before="120"/>
            </w:pPr>
            <w:r>
              <w:t>Date: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4607" w:rsidRDefault="00654607" w:rsidP="00463CB4">
            <w:pPr>
              <w:spacing w:after="120"/>
            </w:pPr>
          </w:p>
        </w:tc>
      </w:tr>
    </w:tbl>
    <w:p w:rsidR="00401317" w:rsidRDefault="00401317" w:rsidP="00401317"/>
    <w:sectPr w:rsidR="0040131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C3C" w:rsidRDefault="00F62C3C" w:rsidP="00187238">
      <w:pPr>
        <w:spacing w:after="0" w:line="240" w:lineRule="auto"/>
      </w:pPr>
      <w:r>
        <w:separator/>
      </w:r>
    </w:p>
  </w:endnote>
  <w:endnote w:type="continuationSeparator" w:id="0">
    <w:p w:rsidR="00F62C3C" w:rsidRDefault="00F62C3C" w:rsidP="00187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607" w:rsidRDefault="0065460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6381085"/>
      <w:docPartObj>
        <w:docPartGallery w:val="Page Numbers (Bottom of Page)"/>
        <w:docPartUnique/>
      </w:docPartObj>
    </w:sdtPr>
    <w:sdtEndPr/>
    <w:sdtContent>
      <w:p w:rsidR="00654607" w:rsidRPr="00840C1E" w:rsidRDefault="00654607" w:rsidP="00654607">
        <w:pPr>
          <w:pStyle w:val="Footer"/>
          <w:rPr>
            <w:rFonts w:ascii="Arial" w:hAnsi="Arial" w:cs="Arial"/>
            <w:sz w:val="20"/>
          </w:rPr>
        </w:pPr>
        <w:r>
          <w:rPr>
            <w:rFonts w:ascii="Arial" w:hAnsi="Arial" w:cs="Arial"/>
            <w:sz w:val="20"/>
          </w:rPr>
          <w:t>ESM Ch. 17 Sect. ADMIN-2-F</w:t>
        </w:r>
        <w:r w:rsidR="00D817F9">
          <w:rPr>
            <w:rFonts w:ascii="Arial" w:hAnsi="Arial" w:cs="Arial"/>
            <w:sz w:val="20"/>
          </w:rPr>
          <w:t xml:space="preserve">orm 9V, </w:t>
        </w:r>
        <w:r>
          <w:rPr>
            <w:rFonts w:ascii="Arial" w:hAnsi="Arial" w:cs="Arial"/>
            <w:sz w:val="20"/>
          </w:rPr>
          <w:t>Rev. 0 (2/</w:t>
        </w:r>
        <w:r w:rsidR="00F93491">
          <w:rPr>
            <w:rFonts w:ascii="Arial" w:hAnsi="Arial" w:cs="Arial"/>
            <w:sz w:val="20"/>
          </w:rPr>
          <w:t>7</w:t>
        </w:r>
        <w:bookmarkStart w:id="0" w:name="_GoBack"/>
        <w:bookmarkEnd w:id="0"/>
        <w:r>
          <w:rPr>
            <w:rFonts w:ascii="Arial" w:hAnsi="Arial" w:cs="Arial"/>
            <w:sz w:val="20"/>
          </w:rPr>
          <w:t>/16)</w:t>
        </w:r>
        <w:r>
          <w:rPr>
            <w:rFonts w:ascii="Arial" w:hAnsi="Arial" w:cs="Arial"/>
            <w:sz w:val="20"/>
          </w:rPr>
          <w:tab/>
        </w:r>
        <w:r>
          <w:rPr>
            <w:rFonts w:ascii="Arial" w:hAnsi="Arial" w:cs="Arial"/>
            <w:sz w:val="20"/>
          </w:rPr>
          <w:tab/>
        </w:r>
        <w:r>
          <w:rPr>
            <w:rFonts w:ascii="Arial" w:hAnsi="Arial" w:cs="Arial"/>
            <w:sz w:val="20"/>
          </w:rPr>
          <w:tab/>
        </w:r>
        <w:r>
          <w:rPr>
            <w:rFonts w:ascii="Arial" w:hAnsi="Arial" w:cs="Arial"/>
            <w:sz w:val="20"/>
          </w:rPr>
          <w:tab/>
        </w:r>
        <w:r>
          <w:rPr>
            <w:rFonts w:ascii="Arial" w:hAnsi="Arial" w:cs="Arial"/>
            <w:sz w:val="20"/>
          </w:rPr>
          <w:tab/>
        </w:r>
      </w:p>
      <w:p w:rsidR="00654607" w:rsidRDefault="00F93491" w:rsidP="00654607">
        <w:pPr>
          <w:pStyle w:val="Footer"/>
          <w:jc w:val="center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607" w:rsidRDefault="006546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C3C" w:rsidRDefault="00F62C3C" w:rsidP="00187238">
      <w:pPr>
        <w:spacing w:after="0" w:line="240" w:lineRule="auto"/>
      </w:pPr>
      <w:r>
        <w:separator/>
      </w:r>
    </w:p>
  </w:footnote>
  <w:footnote w:type="continuationSeparator" w:id="0">
    <w:p w:rsidR="00F62C3C" w:rsidRDefault="00F62C3C" w:rsidP="00187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607" w:rsidRDefault="0065460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60" w:type="dxa"/>
      <w:tblInd w:w="108" w:type="dxa"/>
      <w:tblLook w:val="01E0" w:firstRow="1" w:lastRow="1" w:firstColumn="1" w:lastColumn="1" w:noHBand="0" w:noVBand="0"/>
    </w:tblPr>
    <w:tblGrid>
      <w:gridCol w:w="2880"/>
      <w:gridCol w:w="6480"/>
    </w:tblGrid>
    <w:tr w:rsidR="00654607" w:rsidRPr="007418A3" w:rsidTr="00463CB4">
      <w:trPr>
        <w:trHeight w:val="1620"/>
      </w:trPr>
      <w:tc>
        <w:tcPr>
          <w:tcW w:w="2880" w:type="dxa"/>
        </w:tcPr>
        <w:p w:rsidR="00654607" w:rsidRPr="00BB7BD0" w:rsidRDefault="00654607" w:rsidP="00654607">
          <w:pPr>
            <w:pStyle w:val="Header"/>
          </w:pPr>
          <w:r>
            <w:rPr>
              <w:noProof/>
            </w:rPr>
            <w:drawing>
              <wp:anchor distT="0" distB="0" distL="114300" distR="114300" simplePos="0" relativeHeight="251665408" behindDoc="0" locked="0" layoutInCell="1" allowOverlap="1" wp14:anchorId="5363229A" wp14:editId="1D33569F">
                <wp:simplePos x="0" y="0"/>
                <wp:positionH relativeFrom="column">
                  <wp:posOffset>-68580</wp:posOffset>
                </wp:positionH>
                <wp:positionV relativeFrom="paragraph">
                  <wp:posOffset>-57150</wp:posOffset>
                </wp:positionV>
                <wp:extent cx="1714500" cy="889635"/>
                <wp:effectExtent l="0" t="0" r="0" b="5715"/>
                <wp:wrapNone/>
                <wp:docPr id="1" name="Picture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648" b="932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0" cy="889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80" w:type="dxa"/>
        </w:tcPr>
        <w:p w:rsidR="00654607" w:rsidRPr="00D1368D" w:rsidRDefault="00654607" w:rsidP="00654607">
          <w:pPr>
            <w:pStyle w:val="Header"/>
            <w:spacing w:before="120"/>
            <w:jc w:val="right"/>
            <w:rPr>
              <w:rFonts w:ascii="Times New Roman" w:hAnsi="Times New Roman" w:cs="Times New Roman"/>
              <w:b/>
              <w:bCs/>
              <w:i/>
              <w:iCs/>
              <w:sz w:val="24"/>
            </w:rPr>
          </w:pPr>
          <w:r w:rsidRPr="00D1368D">
            <w:rPr>
              <w:rFonts w:ascii="Times New Roman" w:hAnsi="Times New Roman" w:cs="Times New Roman"/>
              <w:b/>
              <w:bCs/>
              <w:i/>
              <w:iCs/>
              <w:sz w:val="24"/>
            </w:rPr>
            <w:t>Engineering Standard Manual</w:t>
          </w:r>
        </w:p>
        <w:p w:rsidR="00654607" w:rsidRPr="00654607" w:rsidRDefault="00654607" w:rsidP="00654607">
          <w:pPr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bCs/>
              <w:sz w:val="24"/>
            </w:rPr>
          </w:pPr>
          <w:r w:rsidRPr="00654607">
            <w:rPr>
              <w:rFonts w:ascii="Arial" w:hAnsi="Arial" w:cs="Arial"/>
              <w:b/>
              <w:sz w:val="24"/>
            </w:rPr>
            <w:t>ASME B31.9-2014 Valve Evaluation</w:t>
          </w:r>
        </w:p>
      </w:tc>
    </w:tr>
  </w:tbl>
  <w:p w:rsidR="00187238" w:rsidRPr="00654607" w:rsidRDefault="00654607" w:rsidP="00654607">
    <w:pPr>
      <w:pStyle w:val="Header"/>
      <w:tabs>
        <w:tab w:val="left" w:pos="3084"/>
      </w:tabs>
      <w:jc w:val="right"/>
      <w:rPr>
        <w:rFonts w:ascii="Arial" w:hAnsi="Arial" w:cs="Arial"/>
        <w:sz w:val="18"/>
      </w:rPr>
    </w:pPr>
    <w:r w:rsidRPr="00FB14E4">
      <w:rPr>
        <w:rFonts w:ascii="Arial" w:hAnsi="Arial" w:cs="Arial"/>
        <w:sz w:val="18"/>
      </w:rPr>
      <w:t xml:space="preserve">Page </w:t>
    </w:r>
    <w:r w:rsidRPr="00FB14E4">
      <w:rPr>
        <w:rFonts w:ascii="Arial" w:hAnsi="Arial" w:cs="Arial"/>
        <w:sz w:val="18"/>
      </w:rPr>
      <w:fldChar w:fldCharType="begin"/>
    </w:r>
    <w:r w:rsidRPr="00FB14E4">
      <w:rPr>
        <w:rFonts w:ascii="Arial" w:hAnsi="Arial" w:cs="Arial"/>
        <w:sz w:val="18"/>
      </w:rPr>
      <w:instrText xml:space="preserve"> PAGE  \* Arabic  \* MERGEFORMAT </w:instrText>
    </w:r>
    <w:r w:rsidRPr="00FB14E4">
      <w:rPr>
        <w:rFonts w:ascii="Arial" w:hAnsi="Arial" w:cs="Arial"/>
        <w:sz w:val="18"/>
      </w:rPr>
      <w:fldChar w:fldCharType="separate"/>
    </w:r>
    <w:r w:rsidR="00F93491">
      <w:rPr>
        <w:rFonts w:ascii="Arial" w:hAnsi="Arial" w:cs="Arial"/>
        <w:noProof/>
        <w:sz w:val="18"/>
      </w:rPr>
      <w:t>1</w:t>
    </w:r>
    <w:r w:rsidRPr="00FB14E4">
      <w:rPr>
        <w:rFonts w:ascii="Arial" w:hAnsi="Arial" w:cs="Arial"/>
        <w:sz w:val="18"/>
      </w:rPr>
      <w:fldChar w:fldCharType="end"/>
    </w:r>
    <w:r w:rsidRPr="00FB14E4">
      <w:rPr>
        <w:rFonts w:ascii="Arial" w:hAnsi="Arial" w:cs="Arial"/>
        <w:sz w:val="18"/>
      </w:rPr>
      <w:t xml:space="preserve"> of X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607" w:rsidRDefault="006546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238"/>
    <w:rsid w:val="001553C1"/>
    <w:rsid w:val="00187238"/>
    <w:rsid w:val="00252073"/>
    <w:rsid w:val="0032459C"/>
    <w:rsid w:val="003F6188"/>
    <w:rsid w:val="00401317"/>
    <w:rsid w:val="00512725"/>
    <w:rsid w:val="00563509"/>
    <w:rsid w:val="00654607"/>
    <w:rsid w:val="006C3954"/>
    <w:rsid w:val="00740EA7"/>
    <w:rsid w:val="00780CBF"/>
    <w:rsid w:val="008E469C"/>
    <w:rsid w:val="00B52250"/>
    <w:rsid w:val="00CF3C98"/>
    <w:rsid w:val="00D66678"/>
    <w:rsid w:val="00D817F9"/>
    <w:rsid w:val="00EA46E0"/>
    <w:rsid w:val="00EC5B09"/>
    <w:rsid w:val="00F62C3C"/>
    <w:rsid w:val="00F9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696C500C-15C2-41ED-B326-5852E51CA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72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238"/>
  </w:style>
  <w:style w:type="paragraph" w:styleId="Footer">
    <w:name w:val="footer"/>
    <w:basedOn w:val="Normal"/>
    <w:link w:val="FooterChar"/>
    <w:unhideWhenUsed/>
    <w:rsid w:val="001872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238"/>
  </w:style>
  <w:style w:type="table" w:styleId="TableGrid">
    <w:name w:val="Table Grid"/>
    <w:basedOn w:val="TableNormal"/>
    <w:uiPriority w:val="59"/>
    <w:rsid w:val="00654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4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LANL</Company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ABS</dc:creator>
  <cp:lastModifiedBy>Salazar-Barnes, Christina L</cp:lastModifiedBy>
  <cp:revision>7</cp:revision>
  <dcterms:created xsi:type="dcterms:W3CDTF">2016-02-04T18:35:00Z</dcterms:created>
  <dcterms:modified xsi:type="dcterms:W3CDTF">2016-02-18T16:30:00Z</dcterms:modified>
</cp:coreProperties>
</file>