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1545F" w14:textId="77777777" w:rsidR="00CC4357" w:rsidRPr="00CC4357" w:rsidRDefault="00CC4357" w:rsidP="00CC4357">
      <w:pPr>
        <w:autoSpaceDE w:val="0"/>
        <w:autoSpaceDN w:val="0"/>
        <w:adjustRightInd w:val="0"/>
        <w:spacing w:after="0" w:line="240" w:lineRule="auto"/>
        <w:rPr>
          <w:rFonts w:ascii="Times New Roman" w:hAnsi="Times New Roman" w:cs="Times New Roman"/>
        </w:rPr>
      </w:pPr>
    </w:p>
    <w:p w14:paraId="525AA723" w14:textId="3A3AC695" w:rsidR="00CC4357" w:rsidRPr="009E2C51" w:rsidRDefault="00CC4357" w:rsidP="00CC4357">
      <w:pPr>
        <w:jc w:val="center"/>
        <w:rPr>
          <w:rFonts w:ascii="Arial" w:hAnsi="Arial" w:cs="Arial"/>
          <w:b/>
          <w:sz w:val="20"/>
          <w:szCs w:val="20"/>
        </w:rPr>
      </w:pPr>
      <w:r w:rsidRPr="009E2C51">
        <w:rPr>
          <w:rFonts w:ascii="Arial" w:hAnsi="Arial" w:cs="Arial"/>
          <w:b/>
          <w:sz w:val="20"/>
          <w:szCs w:val="20"/>
        </w:rPr>
        <w:t>ASME B31.3</w:t>
      </w:r>
      <w:r w:rsidRPr="009E2C51">
        <w:rPr>
          <w:rStyle w:val="FootnoteReference"/>
          <w:rFonts w:ascii="Arial" w:hAnsi="Arial" w:cs="Arial"/>
          <w:b/>
          <w:sz w:val="20"/>
          <w:szCs w:val="20"/>
        </w:rPr>
        <w:footnoteReference w:id="1"/>
      </w:r>
      <w:r w:rsidRPr="009E2C51">
        <w:rPr>
          <w:rFonts w:ascii="Arial" w:hAnsi="Arial" w:cs="Arial"/>
          <w:b/>
          <w:sz w:val="20"/>
          <w:szCs w:val="20"/>
        </w:rPr>
        <w:t xml:space="preserve"> Unlisted Material Evaluation</w:t>
      </w:r>
    </w:p>
    <w:p w14:paraId="7661B766" w14:textId="7D1AD60B" w:rsidR="00CC4357" w:rsidRPr="009E2C51" w:rsidRDefault="00CC4357" w:rsidP="00CC4357">
      <w:pPr>
        <w:autoSpaceDE w:val="0"/>
        <w:autoSpaceDN w:val="0"/>
        <w:adjustRightInd w:val="0"/>
        <w:spacing w:after="0" w:line="240" w:lineRule="auto"/>
        <w:rPr>
          <w:rFonts w:ascii="Arial" w:hAnsi="Arial" w:cs="Arial"/>
          <w:sz w:val="20"/>
          <w:szCs w:val="20"/>
        </w:rPr>
      </w:pPr>
      <w:r w:rsidRPr="009E2C51">
        <w:rPr>
          <w:rFonts w:ascii="Arial" w:hAnsi="Arial" w:cs="Arial"/>
          <w:sz w:val="20"/>
          <w:szCs w:val="20"/>
        </w:rPr>
        <w:t>Does component fall into the B31.3 323.1 or A323.1 Materials and Specifications evaluate as follows:</w:t>
      </w:r>
    </w:p>
    <w:p w14:paraId="6F580430" w14:textId="77777777" w:rsidR="00CC4357" w:rsidRPr="00CC4357" w:rsidRDefault="00CC4357" w:rsidP="00CC4357">
      <w:pPr>
        <w:autoSpaceDE w:val="0"/>
        <w:autoSpaceDN w:val="0"/>
        <w:adjustRightInd w:val="0"/>
        <w:spacing w:after="0" w:line="240" w:lineRule="auto"/>
        <w:rPr>
          <w:rFonts w:ascii="Times New Roman" w:hAnsi="Times New Roman" w:cs="Times New Roman"/>
        </w:rPr>
      </w:pPr>
    </w:p>
    <w:tbl>
      <w:tblPr>
        <w:tblStyle w:val="TableGrid"/>
        <w:tblW w:w="0" w:type="auto"/>
        <w:jc w:val="center"/>
        <w:tblLook w:val="04A0" w:firstRow="1" w:lastRow="0" w:firstColumn="1" w:lastColumn="0" w:noHBand="0" w:noVBand="1"/>
      </w:tblPr>
      <w:tblGrid>
        <w:gridCol w:w="2300"/>
        <w:gridCol w:w="6119"/>
      </w:tblGrid>
      <w:tr w:rsidR="00FF074D" w:rsidRPr="009E2C51" w14:paraId="1360BC8D" w14:textId="77777777" w:rsidTr="00D1368D">
        <w:trPr>
          <w:jc w:val="center"/>
        </w:trPr>
        <w:tc>
          <w:tcPr>
            <w:tcW w:w="2300" w:type="dxa"/>
          </w:tcPr>
          <w:p w14:paraId="4848CB39" w14:textId="77777777" w:rsidR="00FF074D" w:rsidRPr="009E2C51" w:rsidRDefault="00FF074D" w:rsidP="0041087A">
            <w:pPr>
              <w:jc w:val="center"/>
              <w:rPr>
                <w:rFonts w:ascii="Arial" w:hAnsi="Arial" w:cs="Arial"/>
                <w:b/>
                <w:sz w:val="20"/>
                <w:szCs w:val="20"/>
              </w:rPr>
            </w:pPr>
            <w:r w:rsidRPr="009E2C51">
              <w:rPr>
                <w:rFonts w:ascii="Arial" w:hAnsi="Arial" w:cs="Arial"/>
                <w:b/>
                <w:sz w:val="20"/>
                <w:szCs w:val="20"/>
              </w:rPr>
              <w:t>Required Field</w:t>
            </w:r>
          </w:p>
        </w:tc>
        <w:tc>
          <w:tcPr>
            <w:tcW w:w="6119" w:type="dxa"/>
          </w:tcPr>
          <w:p w14:paraId="2BA92798" w14:textId="77777777" w:rsidR="00FF074D" w:rsidRPr="009E2C51" w:rsidRDefault="00A40F5C" w:rsidP="0041087A">
            <w:pPr>
              <w:jc w:val="center"/>
              <w:rPr>
                <w:rFonts w:ascii="Arial" w:hAnsi="Arial" w:cs="Arial"/>
                <w:b/>
                <w:sz w:val="20"/>
                <w:szCs w:val="20"/>
              </w:rPr>
            </w:pPr>
            <w:r w:rsidRPr="009E2C51">
              <w:rPr>
                <w:rFonts w:ascii="Arial" w:hAnsi="Arial" w:cs="Arial"/>
                <w:b/>
                <w:sz w:val="20"/>
                <w:szCs w:val="20"/>
              </w:rPr>
              <w:t>Published Specification</w:t>
            </w:r>
          </w:p>
        </w:tc>
      </w:tr>
      <w:tr w:rsidR="00FF074D" w:rsidRPr="009E2C51" w14:paraId="102515ED" w14:textId="77777777" w:rsidTr="00D1368D">
        <w:trPr>
          <w:jc w:val="center"/>
        </w:trPr>
        <w:tc>
          <w:tcPr>
            <w:tcW w:w="2300" w:type="dxa"/>
          </w:tcPr>
          <w:p w14:paraId="012E27E5" w14:textId="77777777" w:rsidR="00FF074D" w:rsidRPr="009E2C51" w:rsidRDefault="00A40F5C" w:rsidP="009D0F88">
            <w:pPr>
              <w:rPr>
                <w:rFonts w:ascii="Arial" w:hAnsi="Arial" w:cs="Arial"/>
                <w:sz w:val="20"/>
                <w:szCs w:val="20"/>
              </w:rPr>
            </w:pPr>
            <w:r w:rsidRPr="009E2C51">
              <w:rPr>
                <w:rFonts w:ascii="Arial" w:hAnsi="Arial" w:cs="Arial"/>
                <w:sz w:val="20"/>
                <w:szCs w:val="20"/>
              </w:rPr>
              <w:t>Chemistry</w:t>
            </w:r>
          </w:p>
        </w:tc>
        <w:tc>
          <w:tcPr>
            <w:tcW w:w="6119" w:type="dxa"/>
          </w:tcPr>
          <w:p w14:paraId="62BD3848" w14:textId="77777777" w:rsidR="00FF074D" w:rsidRPr="009E2C51" w:rsidRDefault="00FF074D" w:rsidP="009D0F88">
            <w:pPr>
              <w:rPr>
                <w:rFonts w:ascii="Arial" w:hAnsi="Arial" w:cs="Arial"/>
                <w:sz w:val="20"/>
                <w:szCs w:val="20"/>
              </w:rPr>
            </w:pPr>
          </w:p>
        </w:tc>
      </w:tr>
      <w:tr w:rsidR="00FF074D" w:rsidRPr="009E2C51" w14:paraId="102C0F03" w14:textId="77777777" w:rsidTr="00D1368D">
        <w:trPr>
          <w:jc w:val="center"/>
        </w:trPr>
        <w:tc>
          <w:tcPr>
            <w:tcW w:w="2300" w:type="dxa"/>
          </w:tcPr>
          <w:p w14:paraId="79C6D606" w14:textId="77777777" w:rsidR="00FF074D" w:rsidRPr="009E2C51" w:rsidRDefault="00A40F5C" w:rsidP="009D0F88">
            <w:pPr>
              <w:rPr>
                <w:rFonts w:ascii="Arial" w:hAnsi="Arial" w:cs="Arial"/>
                <w:sz w:val="20"/>
                <w:szCs w:val="20"/>
              </w:rPr>
            </w:pPr>
            <w:r w:rsidRPr="009E2C51">
              <w:rPr>
                <w:rFonts w:ascii="Arial" w:hAnsi="Arial" w:cs="Arial"/>
                <w:sz w:val="20"/>
                <w:szCs w:val="20"/>
              </w:rPr>
              <w:t>Physical and mechanical properties</w:t>
            </w:r>
          </w:p>
        </w:tc>
        <w:tc>
          <w:tcPr>
            <w:tcW w:w="6119" w:type="dxa"/>
          </w:tcPr>
          <w:p w14:paraId="5C0D9578" w14:textId="77777777" w:rsidR="00FF074D" w:rsidRPr="009E2C51" w:rsidRDefault="00FF074D" w:rsidP="009D0F88">
            <w:pPr>
              <w:rPr>
                <w:rFonts w:ascii="Arial" w:hAnsi="Arial" w:cs="Arial"/>
                <w:sz w:val="20"/>
                <w:szCs w:val="20"/>
              </w:rPr>
            </w:pPr>
          </w:p>
        </w:tc>
      </w:tr>
      <w:tr w:rsidR="00FF074D" w:rsidRPr="009E2C51" w14:paraId="0AD38647" w14:textId="77777777" w:rsidTr="00D1368D">
        <w:trPr>
          <w:jc w:val="center"/>
        </w:trPr>
        <w:tc>
          <w:tcPr>
            <w:tcW w:w="2300" w:type="dxa"/>
          </w:tcPr>
          <w:p w14:paraId="0548A795" w14:textId="77777777" w:rsidR="00A40F5C" w:rsidRPr="009E2C51" w:rsidRDefault="00A40F5C" w:rsidP="009D0F88">
            <w:pPr>
              <w:rPr>
                <w:rFonts w:ascii="Arial" w:hAnsi="Arial" w:cs="Arial"/>
                <w:sz w:val="20"/>
                <w:szCs w:val="20"/>
              </w:rPr>
            </w:pPr>
            <w:r w:rsidRPr="009E2C51">
              <w:rPr>
                <w:rFonts w:ascii="Arial" w:hAnsi="Arial" w:cs="Arial"/>
                <w:sz w:val="20"/>
                <w:szCs w:val="20"/>
              </w:rPr>
              <w:t>Method and process of manufacturer</w:t>
            </w:r>
          </w:p>
        </w:tc>
        <w:tc>
          <w:tcPr>
            <w:tcW w:w="6119" w:type="dxa"/>
          </w:tcPr>
          <w:p w14:paraId="4F51A92A" w14:textId="77777777" w:rsidR="00FF074D" w:rsidRPr="009E2C51" w:rsidRDefault="00FF074D" w:rsidP="009D0F88">
            <w:pPr>
              <w:rPr>
                <w:rFonts w:ascii="Arial" w:hAnsi="Arial" w:cs="Arial"/>
                <w:sz w:val="20"/>
                <w:szCs w:val="20"/>
              </w:rPr>
            </w:pPr>
          </w:p>
        </w:tc>
      </w:tr>
      <w:tr w:rsidR="00FF074D" w:rsidRPr="009E2C51" w14:paraId="26997BE6" w14:textId="77777777" w:rsidTr="00D1368D">
        <w:trPr>
          <w:jc w:val="center"/>
        </w:trPr>
        <w:tc>
          <w:tcPr>
            <w:tcW w:w="2300" w:type="dxa"/>
          </w:tcPr>
          <w:p w14:paraId="6FD31959" w14:textId="77777777" w:rsidR="00FF074D" w:rsidRPr="009E2C51" w:rsidRDefault="00A40F5C" w:rsidP="009D0F88">
            <w:pPr>
              <w:rPr>
                <w:rFonts w:ascii="Arial" w:hAnsi="Arial" w:cs="Arial"/>
                <w:sz w:val="20"/>
                <w:szCs w:val="20"/>
              </w:rPr>
            </w:pPr>
            <w:r w:rsidRPr="009E2C51">
              <w:rPr>
                <w:rFonts w:ascii="Arial" w:hAnsi="Arial" w:cs="Arial"/>
                <w:sz w:val="20"/>
                <w:szCs w:val="20"/>
              </w:rPr>
              <w:t>Heat treatment</w:t>
            </w:r>
          </w:p>
        </w:tc>
        <w:tc>
          <w:tcPr>
            <w:tcW w:w="6119" w:type="dxa"/>
          </w:tcPr>
          <w:p w14:paraId="10805715" w14:textId="77777777" w:rsidR="00FF074D" w:rsidRPr="009E2C51" w:rsidRDefault="00FF074D" w:rsidP="009D0F88">
            <w:pPr>
              <w:rPr>
                <w:rFonts w:ascii="Arial" w:hAnsi="Arial" w:cs="Arial"/>
                <w:sz w:val="20"/>
                <w:szCs w:val="20"/>
              </w:rPr>
            </w:pPr>
          </w:p>
        </w:tc>
      </w:tr>
      <w:tr w:rsidR="00FF074D" w:rsidRPr="009E2C51" w14:paraId="47232D37" w14:textId="77777777" w:rsidTr="00D1368D">
        <w:trPr>
          <w:jc w:val="center"/>
        </w:trPr>
        <w:tc>
          <w:tcPr>
            <w:tcW w:w="2300" w:type="dxa"/>
          </w:tcPr>
          <w:p w14:paraId="6932F407" w14:textId="77777777" w:rsidR="00FF074D" w:rsidRPr="009E2C51" w:rsidRDefault="00A40F5C" w:rsidP="009D0F88">
            <w:pPr>
              <w:rPr>
                <w:rFonts w:ascii="Arial" w:hAnsi="Arial" w:cs="Arial"/>
                <w:sz w:val="20"/>
                <w:szCs w:val="20"/>
              </w:rPr>
            </w:pPr>
            <w:r w:rsidRPr="009E2C51">
              <w:rPr>
                <w:rFonts w:ascii="Arial" w:hAnsi="Arial" w:cs="Arial"/>
                <w:sz w:val="20"/>
                <w:szCs w:val="20"/>
              </w:rPr>
              <w:t>Quality control</w:t>
            </w:r>
          </w:p>
        </w:tc>
        <w:tc>
          <w:tcPr>
            <w:tcW w:w="6119" w:type="dxa"/>
          </w:tcPr>
          <w:p w14:paraId="62C8A9B3" w14:textId="77777777" w:rsidR="00FF074D" w:rsidRPr="009E2C51" w:rsidRDefault="00FF074D" w:rsidP="00DA5DF5">
            <w:pPr>
              <w:jc w:val="center"/>
              <w:rPr>
                <w:rFonts w:ascii="Arial" w:hAnsi="Arial" w:cs="Arial"/>
                <w:sz w:val="20"/>
                <w:szCs w:val="20"/>
              </w:rPr>
            </w:pPr>
          </w:p>
        </w:tc>
      </w:tr>
      <w:tr w:rsidR="00FF074D" w:rsidRPr="009E2C51" w14:paraId="759A5EF1" w14:textId="77777777" w:rsidTr="00D1368D">
        <w:trPr>
          <w:jc w:val="center"/>
        </w:trPr>
        <w:tc>
          <w:tcPr>
            <w:tcW w:w="2300" w:type="dxa"/>
          </w:tcPr>
          <w:p w14:paraId="2B8A741E" w14:textId="77777777" w:rsidR="00FF074D" w:rsidRPr="009E2C51" w:rsidRDefault="00A40F5C" w:rsidP="009D0F88">
            <w:pPr>
              <w:rPr>
                <w:rFonts w:ascii="Arial" w:hAnsi="Arial" w:cs="Arial"/>
                <w:sz w:val="20"/>
                <w:szCs w:val="20"/>
              </w:rPr>
            </w:pPr>
            <w:r w:rsidRPr="009E2C51">
              <w:rPr>
                <w:rFonts w:ascii="Arial" w:hAnsi="Arial" w:cs="Arial"/>
                <w:sz w:val="20"/>
                <w:szCs w:val="20"/>
              </w:rPr>
              <w:t>Allowable Stress</w:t>
            </w:r>
          </w:p>
        </w:tc>
        <w:tc>
          <w:tcPr>
            <w:tcW w:w="6119" w:type="dxa"/>
          </w:tcPr>
          <w:p w14:paraId="79957444" w14:textId="77777777" w:rsidR="00FF074D" w:rsidRPr="009E2C51" w:rsidRDefault="00FF074D" w:rsidP="009D0F88">
            <w:pPr>
              <w:rPr>
                <w:rFonts w:ascii="Arial" w:hAnsi="Arial" w:cs="Arial"/>
                <w:sz w:val="20"/>
                <w:szCs w:val="20"/>
              </w:rPr>
            </w:pPr>
          </w:p>
        </w:tc>
      </w:tr>
    </w:tbl>
    <w:p w14:paraId="71AEEA91" w14:textId="77777777" w:rsidR="00CC4357" w:rsidRDefault="00CC4357" w:rsidP="0041087A"/>
    <w:p w14:paraId="77996EF0" w14:textId="77777777" w:rsidR="00CC4357" w:rsidRPr="009E2C51" w:rsidRDefault="00CC4357" w:rsidP="0041087A">
      <w:pPr>
        <w:rPr>
          <w:rFonts w:ascii="Arial" w:hAnsi="Arial" w:cs="Arial"/>
          <w:sz w:val="20"/>
          <w:szCs w:val="20"/>
        </w:rPr>
      </w:pPr>
      <w:r w:rsidRPr="009E2C51">
        <w:rPr>
          <w:rFonts w:ascii="Arial" w:hAnsi="Arial" w:cs="Arial"/>
          <w:sz w:val="20"/>
          <w:szCs w:val="20"/>
        </w:rPr>
        <w:t>Guidance:  While compatibility of materials with the service and hazards from instability of contained fluids are not within the scope of B31.3 (see para. F323) the design is expected to address it to achieve the service life of the piping system.</w:t>
      </w:r>
    </w:p>
    <w:p w14:paraId="36A6CC53" w14:textId="33985FA1" w:rsidR="005F6FE5" w:rsidRPr="009E2C51" w:rsidRDefault="005F6FE5" w:rsidP="0041087A">
      <w:pPr>
        <w:rPr>
          <w:rFonts w:ascii="Arial" w:hAnsi="Arial" w:cs="Arial"/>
          <w:sz w:val="20"/>
          <w:szCs w:val="20"/>
        </w:rPr>
      </w:pPr>
      <w:r w:rsidRPr="009E2C51">
        <w:rPr>
          <w:rFonts w:ascii="Arial" w:hAnsi="Arial" w:cs="Arial"/>
          <w:sz w:val="20"/>
          <w:szCs w:val="20"/>
        </w:rPr>
        <w:t>Attach documentation to support the above information</w:t>
      </w:r>
    </w:p>
    <w:p w14:paraId="49A239A9" w14:textId="77777777" w:rsidR="00CC4357" w:rsidRDefault="00CC4357" w:rsidP="0041087A"/>
    <w:p w14:paraId="3DCE0CB4" w14:textId="77777777" w:rsidR="00CC4357" w:rsidRDefault="00CC4357" w:rsidP="0041087A"/>
    <w:p w14:paraId="79A59192" w14:textId="77777777" w:rsidR="00CC4357" w:rsidRDefault="00CC4357" w:rsidP="0041087A"/>
    <w:p w14:paraId="112B3E2C" w14:textId="77777777" w:rsidR="00CC4357" w:rsidRDefault="00CC4357" w:rsidP="0041087A"/>
    <w:p w14:paraId="0BDD3F68" w14:textId="77777777" w:rsidR="00CC4357" w:rsidRDefault="00CC4357" w:rsidP="0041087A"/>
    <w:p w14:paraId="514727D2" w14:textId="77777777" w:rsidR="00CC4357" w:rsidRDefault="00CC4357" w:rsidP="0041087A"/>
    <w:p w14:paraId="281013A6" w14:textId="77777777" w:rsidR="00CC4357" w:rsidRPr="009E2C51" w:rsidRDefault="00CC4357" w:rsidP="00CC4357">
      <w:pPr>
        <w:spacing w:after="0"/>
        <w:rPr>
          <w:rFonts w:ascii="Arial" w:hAnsi="Arial" w:cs="Arial"/>
          <w:sz w:val="20"/>
          <w:szCs w:val="20"/>
        </w:rPr>
      </w:pPr>
      <w:r w:rsidRPr="009E2C51">
        <w:rPr>
          <w:rFonts w:ascii="Arial" w:hAnsi="Arial" w:cs="Arial"/>
          <w:sz w:val="20"/>
          <w:szCs w:val="20"/>
        </w:rPr>
        <w:t>Evaluated By:</w:t>
      </w:r>
      <w:r w:rsidRPr="009E2C51">
        <w:rPr>
          <w:rFonts w:ascii="Arial" w:hAnsi="Arial" w:cs="Arial"/>
          <w:sz w:val="20"/>
          <w:szCs w:val="20"/>
        </w:rPr>
        <w:tab/>
      </w:r>
      <w:r w:rsidRPr="009E2C51">
        <w:rPr>
          <w:rFonts w:ascii="Arial" w:hAnsi="Arial" w:cs="Arial"/>
          <w:sz w:val="20"/>
          <w:szCs w:val="20"/>
        </w:rPr>
        <w:tab/>
        <w:t>______________________________________</w:t>
      </w:r>
      <w:r w:rsidRPr="009E2C51">
        <w:rPr>
          <w:rFonts w:ascii="Arial" w:hAnsi="Arial" w:cs="Arial"/>
          <w:sz w:val="20"/>
          <w:szCs w:val="20"/>
        </w:rPr>
        <w:tab/>
        <w:t>Date:</w:t>
      </w:r>
      <w:r w:rsidRPr="009E2C51">
        <w:rPr>
          <w:rFonts w:ascii="Arial" w:hAnsi="Arial" w:cs="Arial"/>
          <w:sz w:val="20"/>
          <w:szCs w:val="20"/>
        </w:rPr>
        <w:tab/>
        <w:t>_________</w:t>
      </w:r>
    </w:p>
    <w:p w14:paraId="0BCE9037" w14:textId="77777777" w:rsidR="00CC4357" w:rsidRPr="009E2C51" w:rsidRDefault="00CC4357" w:rsidP="00CC4357">
      <w:pPr>
        <w:spacing w:after="0"/>
        <w:rPr>
          <w:rFonts w:ascii="Arial" w:hAnsi="Arial" w:cs="Arial"/>
          <w:sz w:val="20"/>
          <w:szCs w:val="20"/>
        </w:rPr>
      </w:pPr>
    </w:p>
    <w:p w14:paraId="0E7F3758" w14:textId="2EE08FEA" w:rsidR="00CC4357" w:rsidRPr="009E2C51" w:rsidRDefault="00CC4357" w:rsidP="00CC4357">
      <w:pPr>
        <w:spacing w:after="0"/>
        <w:rPr>
          <w:rFonts w:ascii="Arial" w:hAnsi="Arial" w:cs="Arial"/>
          <w:sz w:val="20"/>
          <w:szCs w:val="20"/>
        </w:rPr>
      </w:pPr>
      <w:r w:rsidRPr="009E2C51">
        <w:rPr>
          <w:rFonts w:ascii="Arial" w:hAnsi="Arial" w:cs="Arial"/>
          <w:sz w:val="20"/>
          <w:szCs w:val="20"/>
        </w:rPr>
        <w:t>Owner or Designee:</w:t>
      </w:r>
      <w:r w:rsidRPr="009E2C51">
        <w:rPr>
          <w:rFonts w:ascii="Arial" w:hAnsi="Arial" w:cs="Arial"/>
          <w:sz w:val="20"/>
          <w:szCs w:val="20"/>
        </w:rPr>
        <w:tab/>
        <w:t>______________________________________</w:t>
      </w:r>
      <w:r w:rsidRPr="009E2C51">
        <w:rPr>
          <w:rFonts w:ascii="Arial" w:hAnsi="Arial" w:cs="Arial"/>
          <w:sz w:val="20"/>
          <w:szCs w:val="20"/>
        </w:rPr>
        <w:tab/>
        <w:t>Date:</w:t>
      </w:r>
      <w:r w:rsidRPr="009E2C51">
        <w:rPr>
          <w:rFonts w:ascii="Arial" w:hAnsi="Arial" w:cs="Arial"/>
          <w:sz w:val="20"/>
          <w:szCs w:val="20"/>
        </w:rPr>
        <w:tab/>
        <w:t>_________</w:t>
      </w:r>
    </w:p>
    <w:sectPr w:rsidR="00CC4357" w:rsidRPr="009E2C51" w:rsidSect="009E2C5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3FA36" w14:textId="77777777" w:rsidR="00BD2905" w:rsidRDefault="00BD2905" w:rsidP="0022765E">
      <w:pPr>
        <w:spacing w:after="0" w:line="240" w:lineRule="auto"/>
      </w:pPr>
      <w:r>
        <w:separator/>
      </w:r>
    </w:p>
  </w:endnote>
  <w:endnote w:type="continuationSeparator" w:id="0">
    <w:p w14:paraId="144608B7" w14:textId="77777777" w:rsidR="00BD2905" w:rsidRDefault="00BD2905" w:rsidP="00227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ECDB1" w14:textId="77777777" w:rsidR="00BF6E3E" w:rsidRDefault="00BF6E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6381085"/>
      <w:docPartObj>
        <w:docPartGallery w:val="Page Numbers (Bottom of Page)"/>
        <w:docPartUnique/>
      </w:docPartObj>
    </w:sdtPr>
    <w:sdtEndPr/>
    <w:sdtContent>
      <w:p w14:paraId="0E7310D6" w14:textId="118D233A" w:rsidR="00D1368D" w:rsidRPr="00840C1E" w:rsidRDefault="00A3072E" w:rsidP="00D1368D">
        <w:pPr>
          <w:pStyle w:val="Footer"/>
          <w:rPr>
            <w:rFonts w:ascii="Arial" w:hAnsi="Arial" w:cs="Arial"/>
            <w:sz w:val="20"/>
          </w:rPr>
        </w:pPr>
        <w:r>
          <w:rPr>
            <w:rFonts w:ascii="Arial" w:hAnsi="Arial" w:cs="Arial"/>
            <w:sz w:val="20"/>
          </w:rPr>
          <w:t xml:space="preserve">ESM Ch. 17 </w:t>
        </w:r>
        <w:r w:rsidR="00873A1E">
          <w:rPr>
            <w:rFonts w:ascii="Arial" w:hAnsi="Arial" w:cs="Arial"/>
            <w:sz w:val="20"/>
          </w:rPr>
          <w:t>UC</w:t>
        </w:r>
        <w:r w:rsidR="0069336E">
          <w:rPr>
            <w:rFonts w:ascii="Arial" w:hAnsi="Arial" w:cs="Arial"/>
            <w:sz w:val="20"/>
          </w:rPr>
          <w:t>A</w:t>
        </w:r>
        <w:r>
          <w:rPr>
            <w:rFonts w:ascii="Arial" w:hAnsi="Arial" w:cs="Arial"/>
            <w:sz w:val="20"/>
          </w:rPr>
          <w:t>-Form 3M,</w:t>
        </w:r>
        <w:r w:rsidR="00D1368D">
          <w:rPr>
            <w:rFonts w:ascii="Arial" w:hAnsi="Arial" w:cs="Arial"/>
            <w:sz w:val="20"/>
          </w:rPr>
          <w:t xml:space="preserve"> Rev. </w:t>
        </w:r>
        <w:r w:rsidR="00CC4357">
          <w:rPr>
            <w:rFonts w:ascii="Arial" w:hAnsi="Arial" w:cs="Arial"/>
            <w:sz w:val="20"/>
          </w:rPr>
          <w:t>1</w:t>
        </w:r>
        <w:r w:rsidR="00D1368D">
          <w:rPr>
            <w:rFonts w:ascii="Arial" w:hAnsi="Arial" w:cs="Arial"/>
            <w:sz w:val="20"/>
          </w:rPr>
          <w:t xml:space="preserve"> </w:t>
        </w:r>
        <w:r w:rsidR="00CC4357">
          <w:rPr>
            <w:rFonts w:ascii="Arial" w:hAnsi="Arial" w:cs="Arial"/>
            <w:sz w:val="20"/>
          </w:rPr>
          <w:t>(</w:t>
        </w:r>
        <w:r w:rsidR="009E2C51">
          <w:rPr>
            <w:rFonts w:ascii="Arial" w:hAnsi="Arial" w:cs="Arial"/>
            <w:sz w:val="20"/>
          </w:rPr>
          <w:t>11</w:t>
        </w:r>
        <w:r w:rsidR="00CC4357">
          <w:rPr>
            <w:rFonts w:ascii="Arial" w:hAnsi="Arial" w:cs="Arial"/>
            <w:sz w:val="20"/>
          </w:rPr>
          <w:t>/</w:t>
        </w:r>
        <w:r w:rsidR="00BF6E3E">
          <w:rPr>
            <w:rFonts w:ascii="Arial" w:hAnsi="Arial" w:cs="Arial"/>
            <w:sz w:val="20"/>
          </w:rPr>
          <w:t>14</w:t>
        </w:r>
        <w:r w:rsidR="00CC4357">
          <w:rPr>
            <w:rFonts w:ascii="Arial" w:hAnsi="Arial" w:cs="Arial"/>
            <w:sz w:val="20"/>
          </w:rPr>
          <w:t>/2024</w:t>
        </w:r>
        <w:r w:rsidR="00D1368D">
          <w:rPr>
            <w:rFonts w:ascii="Arial" w:hAnsi="Arial" w:cs="Arial"/>
            <w:sz w:val="20"/>
          </w:rPr>
          <w:t>)</w:t>
        </w:r>
        <w:r w:rsidR="00F55749">
          <w:rPr>
            <w:rFonts w:ascii="Arial" w:hAnsi="Arial" w:cs="Arial"/>
            <w:sz w:val="20"/>
          </w:rPr>
          <w:t xml:space="preserve">, ref. </w:t>
        </w:r>
        <w:r w:rsidR="00F55749" w:rsidRPr="007B16B5">
          <w:rPr>
            <w:rFonts w:ascii="Arial" w:hAnsi="Arial" w:cs="Arial"/>
            <w:sz w:val="20"/>
          </w:rPr>
          <w:t>Section PS-REQUIREMENTS (</w:t>
        </w:r>
        <w:bookmarkStart w:id="0" w:name="_Hlk177995324"/>
        <w:r w:rsidR="00F55749" w:rsidRPr="007B16B5">
          <w:rPr>
            <w:rFonts w:ascii="Arial" w:hAnsi="Arial" w:cs="Arial"/>
            <w:sz w:val="18"/>
            <w:szCs w:val="18"/>
          </w:rPr>
          <w:t>§</w:t>
        </w:r>
        <w:bookmarkEnd w:id="0"/>
        <w:r w:rsidR="00F55749" w:rsidRPr="007B16B5">
          <w:rPr>
            <w:rFonts w:ascii="Arial" w:hAnsi="Arial" w:cs="Arial"/>
            <w:sz w:val="20"/>
          </w:rPr>
          <w:t>8.2)</w:t>
        </w:r>
        <w:r w:rsidR="00D1368D">
          <w:rPr>
            <w:rFonts w:ascii="Arial" w:hAnsi="Arial" w:cs="Arial"/>
            <w:sz w:val="20"/>
          </w:rPr>
          <w:tab/>
        </w:r>
        <w:r w:rsidR="00D1368D">
          <w:rPr>
            <w:rFonts w:ascii="Arial" w:hAnsi="Arial" w:cs="Arial"/>
            <w:sz w:val="20"/>
          </w:rPr>
          <w:tab/>
        </w:r>
        <w:r w:rsidR="00D1368D">
          <w:rPr>
            <w:rFonts w:ascii="Arial" w:hAnsi="Arial" w:cs="Arial"/>
            <w:sz w:val="20"/>
          </w:rPr>
          <w:tab/>
        </w:r>
        <w:r w:rsidR="00D1368D">
          <w:rPr>
            <w:rFonts w:ascii="Arial" w:hAnsi="Arial" w:cs="Arial"/>
            <w:sz w:val="20"/>
          </w:rPr>
          <w:tab/>
        </w:r>
        <w:r w:rsidR="00D1368D">
          <w:rPr>
            <w:rFonts w:ascii="Arial" w:hAnsi="Arial" w:cs="Arial"/>
            <w:sz w:val="20"/>
          </w:rPr>
          <w:tab/>
        </w:r>
      </w:p>
      <w:p w14:paraId="6F5992F8" w14:textId="77777777" w:rsidR="00632236" w:rsidRDefault="00BF6E3E" w:rsidP="00D1368D">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9D44F" w14:textId="77777777" w:rsidR="00BF6E3E" w:rsidRDefault="00BF6E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8E4A64" w14:textId="77777777" w:rsidR="00BD2905" w:rsidRDefault="00BD2905" w:rsidP="0022765E">
      <w:pPr>
        <w:spacing w:after="0" w:line="240" w:lineRule="auto"/>
      </w:pPr>
      <w:r>
        <w:separator/>
      </w:r>
    </w:p>
  </w:footnote>
  <w:footnote w:type="continuationSeparator" w:id="0">
    <w:p w14:paraId="292E7CB8" w14:textId="77777777" w:rsidR="00BD2905" w:rsidRDefault="00BD2905" w:rsidP="0022765E">
      <w:pPr>
        <w:spacing w:after="0" w:line="240" w:lineRule="auto"/>
      </w:pPr>
      <w:r>
        <w:continuationSeparator/>
      </w:r>
    </w:p>
  </w:footnote>
  <w:footnote w:id="1">
    <w:p w14:paraId="575477E5" w14:textId="77777777" w:rsidR="00CC4357" w:rsidRPr="009E2C51" w:rsidRDefault="00CC4357" w:rsidP="00CC4357">
      <w:pPr>
        <w:pStyle w:val="FootnoteText"/>
        <w:rPr>
          <w:rFonts w:ascii="Arial" w:hAnsi="Arial" w:cs="Arial"/>
          <w:sz w:val="18"/>
          <w:szCs w:val="18"/>
        </w:rPr>
      </w:pPr>
      <w:r>
        <w:rPr>
          <w:rStyle w:val="FootnoteReference"/>
        </w:rPr>
        <w:footnoteRef/>
      </w:r>
      <w:r>
        <w:t xml:space="preserve"> </w:t>
      </w:r>
      <w:r w:rsidRPr="009E2C51">
        <w:rPr>
          <w:rFonts w:ascii="Arial" w:hAnsi="Arial" w:cs="Arial"/>
          <w:sz w:val="18"/>
          <w:szCs w:val="18"/>
        </w:rPr>
        <w:t>Note: Code references herein are based on the 2022 edition.  Modify as necessary to align with newer editions.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81DE1" w14:textId="77777777" w:rsidR="00BF6E3E" w:rsidRDefault="00BF6E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60" w:type="dxa"/>
      <w:tblInd w:w="108" w:type="dxa"/>
      <w:tblLook w:val="01E0" w:firstRow="1" w:lastRow="1" w:firstColumn="1" w:lastColumn="1" w:noHBand="0" w:noVBand="0"/>
    </w:tblPr>
    <w:tblGrid>
      <w:gridCol w:w="3010"/>
      <w:gridCol w:w="6350"/>
    </w:tblGrid>
    <w:tr w:rsidR="00D1368D" w:rsidRPr="007418A3" w14:paraId="47CE7396" w14:textId="77777777" w:rsidTr="009E2C51">
      <w:trPr>
        <w:trHeight w:val="1620"/>
      </w:trPr>
      <w:tc>
        <w:tcPr>
          <w:tcW w:w="2880" w:type="dxa"/>
          <w:vAlign w:val="center"/>
        </w:tcPr>
        <w:p w14:paraId="48D45470" w14:textId="53944E0F" w:rsidR="009E2C51" w:rsidRPr="009E2C51" w:rsidRDefault="009E2C51" w:rsidP="009E2C51">
          <w:pPr>
            <w:pStyle w:val="Header"/>
            <w:rPr>
              <w:noProof/>
            </w:rPr>
          </w:pPr>
          <w:r w:rsidRPr="009E2C51">
            <w:rPr>
              <w:noProof/>
            </w:rPr>
            <w:drawing>
              <wp:inline distT="0" distB="0" distL="0" distR="0" wp14:anchorId="6F4F1B39" wp14:editId="3DACF52C">
                <wp:extent cx="1774306" cy="346710"/>
                <wp:effectExtent l="0" t="0" r="0" b="0"/>
                <wp:docPr id="6924482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876" cy="353661"/>
                        </a:xfrm>
                        <a:prstGeom prst="rect">
                          <a:avLst/>
                        </a:prstGeom>
                        <a:noFill/>
                        <a:ln>
                          <a:noFill/>
                        </a:ln>
                      </pic:spPr>
                    </pic:pic>
                  </a:graphicData>
                </a:graphic>
              </wp:inline>
            </w:drawing>
          </w:r>
        </w:p>
        <w:p w14:paraId="7C4EA390" w14:textId="58C3EC5A" w:rsidR="00D1368D" w:rsidRPr="00BB7BD0" w:rsidRDefault="00D1368D" w:rsidP="00D1368D">
          <w:pPr>
            <w:pStyle w:val="Header"/>
          </w:pPr>
        </w:p>
      </w:tc>
      <w:tc>
        <w:tcPr>
          <w:tcW w:w="6480" w:type="dxa"/>
        </w:tcPr>
        <w:p w14:paraId="6FE5D0E8" w14:textId="77777777" w:rsidR="00D1368D" w:rsidRPr="00D1368D" w:rsidRDefault="00D1368D" w:rsidP="00D1368D">
          <w:pPr>
            <w:pStyle w:val="Header"/>
            <w:spacing w:before="120"/>
            <w:jc w:val="right"/>
            <w:rPr>
              <w:rFonts w:ascii="Times New Roman" w:hAnsi="Times New Roman" w:cs="Times New Roman"/>
              <w:b/>
              <w:bCs/>
              <w:i/>
              <w:iCs/>
              <w:sz w:val="24"/>
            </w:rPr>
          </w:pPr>
          <w:r w:rsidRPr="00D1368D">
            <w:rPr>
              <w:rFonts w:ascii="Times New Roman" w:hAnsi="Times New Roman" w:cs="Times New Roman"/>
              <w:b/>
              <w:bCs/>
              <w:i/>
              <w:iCs/>
              <w:sz w:val="24"/>
            </w:rPr>
            <w:t>Engineering Standard Manual</w:t>
          </w:r>
        </w:p>
        <w:p w14:paraId="106D17DA" w14:textId="77777777" w:rsidR="00873A1E" w:rsidRPr="00377F62" w:rsidRDefault="00873A1E" w:rsidP="00873A1E">
          <w:pPr>
            <w:autoSpaceDE w:val="0"/>
            <w:autoSpaceDN w:val="0"/>
            <w:adjustRightInd w:val="0"/>
            <w:spacing w:after="0"/>
            <w:jc w:val="right"/>
            <w:rPr>
              <w:rFonts w:ascii="Arial" w:hAnsi="Arial" w:cs="Arial"/>
              <w:b/>
              <w:bCs/>
              <w:sz w:val="24"/>
            </w:rPr>
          </w:pPr>
          <w:r w:rsidRPr="00377F62">
            <w:rPr>
              <w:rFonts w:ascii="Arial" w:hAnsi="Arial" w:cs="Arial"/>
              <w:b/>
              <w:bCs/>
              <w:sz w:val="24"/>
            </w:rPr>
            <w:t>Unlisted Components Approval</w:t>
          </w:r>
        </w:p>
        <w:p w14:paraId="5E8C4F63" w14:textId="19F7A46B" w:rsidR="00D1368D" w:rsidRPr="00D1368D" w:rsidRDefault="00D1368D" w:rsidP="00D1368D">
          <w:pPr>
            <w:autoSpaceDE w:val="0"/>
            <w:autoSpaceDN w:val="0"/>
            <w:adjustRightInd w:val="0"/>
            <w:jc w:val="right"/>
            <w:rPr>
              <w:rFonts w:ascii="Arial" w:hAnsi="Arial" w:cs="Arial"/>
              <w:b/>
              <w:bCs/>
              <w:sz w:val="24"/>
            </w:rPr>
          </w:pPr>
          <w:r w:rsidRPr="00D1368D">
            <w:rPr>
              <w:rFonts w:ascii="Arial" w:hAnsi="Arial" w:cs="Arial"/>
              <w:b/>
              <w:sz w:val="24"/>
            </w:rPr>
            <w:t>ASME B31.3</w:t>
          </w:r>
          <w:r w:rsidR="00CC4357">
            <w:rPr>
              <w:rFonts w:ascii="Arial" w:hAnsi="Arial" w:cs="Arial"/>
              <w:b/>
              <w:sz w:val="24"/>
            </w:rPr>
            <w:t xml:space="preserve"> </w:t>
          </w:r>
          <w:r w:rsidRPr="00D1368D">
            <w:rPr>
              <w:rFonts w:ascii="Arial" w:hAnsi="Arial" w:cs="Arial"/>
              <w:b/>
              <w:sz w:val="24"/>
            </w:rPr>
            <w:t>Unlisted Material</w:t>
          </w:r>
        </w:p>
      </w:tc>
    </w:tr>
  </w:tbl>
  <w:p w14:paraId="5120DE20" w14:textId="42D9E5CB" w:rsidR="00632236" w:rsidRPr="00D1368D" w:rsidRDefault="00D1368D" w:rsidP="00CC4357">
    <w:pPr>
      <w:pStyle w:val="Header"/>
      <w:tabs>
        <w:tab w:val="left" w:pos="3084"/>
      </w:tabs>
      <w:jc w:val="right"/>
    </w:pPr>
    <w:r w:rsidRPr="00FB14E4">
      <w:rPr>
        <w:rFonts w:ascii="Arial" w:hAnsi="Arial" w:cs="Arial"/>
        <w:sz w:val="18"/>
      </w:rPr>
      <w:t xml:space="preserve">Page </w:t>
    </w:r>
    <w:r w:rsidRPr="00FB14E4">
      <w:rPr>
        <w:rFonts w:ascii="Arial" w:hAnsi="Arial" w:cs="Arial"/>
        <w:sz w:val="18"/>
      </w:rPr>
      <w:fldChar w:fldCharType="begin"/>
    </w:r>
    <w:r w:rsidRPr="00FB14E4">
      <w:rPr>
        <w:rFonts w:ascii="Arial" w:hAnsi="Arial" w:cs="Arial"/>
        <w:sz w:val="18"/>
      </w:rPr>
      <w:instrText xml:space="preserve"> PAGE  \* Arabic  \* MERGEFORMAT </w:instrText>
    </w:r>
    <w:r w:rsidRPr="00FB14E4">
      <w:rPr>
        <w:rFonts w:ascii="Arial" w:hAnsi="Arial" w:cs="Arial"/>
        <w:sz w:val="18"/>
      </w:rPr>
      <w:fldChar w:fldCharType="separate"/>
    </w:r>
    <w:r w:rsidR="003D5458">
      <w:rPr>
        <w:rFonts w:ascii="Arial" w:hAnsi="Arial" w:cs="Arial"/>
        <w:noProof/>
        <w:sz w:val="18"/>
      </w:rPr>
      <w:t>1</w:t>
    </w:r>
    <w:r w:rsidRPr="00FB14E4">
      <w:rPr>
        <w:rFonts w:ascii="Arial" w:hAnsi="Arial" w:cs="Arial"/>
        <w:sz w:val="18"/>
      </w:rPr>
      <w:fldChar w:fldCharType="end"/>
    </w:r>
    <w:r w:rsidRPr="00FB14E4">
      <w:rPr>
        <w:rFonts w:ascii="Arial" w:hAnsi="Arial" w:cs="Arial"/>
        <w:sz w:val="18"/>
      </w:rPr>
      <w:t xml:space="preserve"> of </w:t>
    </w:r>
    <w:r w:rsidR="00CC4357">
      <w:rPr>
        <w:rFonts w:ascii="Arial" w:hAnsi="Arial" w:cs="Arial"/>
        <w:sz w:val="18"/>
      </w:rPr>
      <w:t>[</w:t>
    </w:r>
    <w:r w:rsidRPr="00FB14E4">
      <w:rPr>
        <w:rFonts w:ascii="Arial" w:hAnsi="Arial" w:cs="Arial"/>
        <w:sz w:val="18"/>
      </w:rPr>
      <w:t>X</w:t>
    </w:r>
    <w:r w:rsidR="00CC4357">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D765F" w14:textId="77777777" w:rsidR="00BF6E3E" w:rsidRDefault="00BF6E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86F"/>
    <w:rsid w:val="0000294D"/>
    <w:rsid w:val="00055EF8"/>
    <w:rsid w:val="00085E02"/>
    <w:rsid w:val="000E7B9F"/>
    <w:rsid w:val="00121D6A"/>
    <w:rsid w:val="00200A03"/>
    <w:rsid w:val="0022765E"/>
    <w:rsid w:val="0024387B"/>
    <w:rsid w:val="002804C9"/>
    <w:rsid w:val="003D5458"/>
    <w:rsid w:val="0041087A"/>
    <w:rsid w:val="004347E3"/>
    <w:rsid w:val="004C5AD2"/>
    <w:rsid w:val="005054C9"/>
    <w:rsid w:val="005F6FE5"/>
    <w:rsid w:val="00626C5E"/>
    <w:rsid w:val="00632236"/>
    <w:rsid w:val="00663F28"/>
    <w:rsid w:val="0069336E"/>
    <w:rsid w:val="00743390"/>
    <w:rsid w:val="007A15B9"/>
    <w:rsid w:val="007C175B"/>
    <w:rsid w:val="008353B2"/>
    <w:rsid w:val="00873A1E"/>
    <w:rsid w:val="008864B1"/>
    <w:rsid w:val="00887CFF"/>
    <w:rsid w:val="00971F31"/>
    <w:rsid w:val="009B786F"/>
    <w:rsid w:val="009E2C51"/>
    <w:rsid w:val="00A255DE"/>
    <w:rsid w:val="00A3072E"/>
    <w:rsid w:val="00A40F5C"/>
    <w:rsid w:val="00AB349E"/>
    <w:rsid w:val="00AF6AC2"/>
    <w:rsid w:val="00B07AF9"/>
    <w:rsid w:val="00B358A3"/>
    <w:rsid w:val="00B56733"/>
    <w:rsid w:val="00BD2905"/>
    <w:rsid w:val="00BF6872"/>
    <w:rsid w:val="00BF6E3E"/>
    <w:rsid w:val="00CC4357"/>
    <w:rsid w:val="00CD44A8"/>
    <w:rsid w:val="00D1368D"/>
    <w:rsid w:val="00D93D26"/>
    <w:rsid w:val="00DA5DF5"/>
    <w:rsid w:val="00E45596"/>
    <w:rsid w:val="00EA7377"/>
    <w:rsid w:val="00ED581A"/>
    <w:rsid w:val="00EE3720"/>
    <w:rsid w:val="00EE55BE"/>
    <w:rsid w:val="00F21E1E"/>
    <w:rsid w:val="00F55749"/>
    <w:rsid w:val="00FE02FE"/>
    <w:rsid w:val="00FF0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138A0"/>
  <w15:docId w15:val="{348730F8-9BAE-4909-B77A-EBDBB5A5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7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76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65E"/>
  </w:style>
  <w:style w:type="paragraph" w:styleId="Footer">
    <w:name w:val="footer"/>
    <w:basedOn w:val="Normal"/>
    <w:link w:val="FooterChar"/>
    <w:unhideWhenUsed/>
    <w:rsid w:val="002276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65E"/>
  </w:style>
  <w:style w:type="paragraph" w:styleId="FootnoteText">
    <w:name w:val="footnote text"/>
    <w:basedOn w:val="Normal"/>
    <w:link w:val="FootnoteTextChar"/>
    <w:uiPriority w:val="99"/>
    <w:semiHidden/>
    <w:unhideWhenUsed/>
    <w:rsid w:val="00CC43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4357"/>
    <w:rPr>
      <w:sz w:val="20"/>
      <w:szCs w:val="20"/>
    </w:rPr>
  </w:style>
  <w:style w:type="character" w:styleId="FootnoteReference">
    <w:name w:val="footnote reference"/>
    <w:basedOn w:val="DefaultParagraphFont"/>
    <w:uiPriority w:val="99"/>
    <w:semiHidden/>
    <w:unhideWhenUsed/>
    <w:rsid w:val="00CC43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7088261">
      <w:bodyDiv w:val="1"/>
      <w:marLeft w:val="0"/>
      <w:marRight w:val="0"/>
      <w:marTop w:val="0"/>
      <w:marBottom w:val="0"/>
      <w:divBdr>
        <w:top w:val="none" w:sz="0" w:space="0" w:color="auto"/>
        <w:left w:val="none" w:sz="0" w:space="0" w:color="auto"/>
        <w:bottom w:val="none" w:sz="0" w:space="0" w:color="auto"/>
        <w:right w:val="none" w:sz="0" w:space="0" w:color="auto"/>
      </w:divBdr>
    </w:div>
    <w:div w:id="122240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4F382-14FF-4A1F-A733-79726D85F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116</Words>
  <Characters>662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LANL</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ABS</dc:creator>
  <cp:lastModifiedBy>Salazar-Barnes, Christina L</cp:lastModifiedBy>
  <cp:revision>5</cp:revision>
  <dcterms:created xsi:type="dcterms:W3CDTF">2024-10-24T20:15:00Z</dcterms:created>
  <dcterms:modified xsi:type="dcterms:W3CDTF">2024-11-15T00:06:00Z</dcterms:modified>
</cp:coreProperties>
</file>